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305" w:rsidRPr="00B57DEF" w:rsidRDefault="00C61305" w:rsidP="00C61305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</w:p>
    <w:p w:rsidR="00C61305" w:rsidRDefault="00C61305" w:rsidP="00C61305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B57DEF">
        <w:rPr>
          <w:caps w:val="0"/>
          <w:color w:val="auto"/>
          <w:sz w:val="24"/>
          <w:szCs w:val="24"/>
        </w:rPr>
        <w:t>ПОЯСНИТЕЛЬНАЯ ЗАПИСКА</w:t>
      </w:r>
    </w:p>
    <w:p w:rsidR="00C61305" w:rsidRPr="00163E84" w:rsidRDefault="00C61305" w:rsidP="00C61305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163E84">
        <w:rPr>
          <w:rFonts w:cs="Times New Roman"/>
          <w:color w:val="000000"/>
          <w:spacing w:val="-20"/>
          <w:sz w:val="24"/>
          <w:szCs w:val="24"/>
        </w:rPr>
        <w:t>Предлагаемая адаптированная рабочая прогр</w:t>
      </w:r>
      <w:r>
        <w:rPr>
          <w:rFonts w:cs="Times New Roman"/>
          <w:color w:val="000000"/>
          <w:spacing w:val="-20"/>
          <w:sz w:val="24"/>
          <w:szCs w:val="24"/>
        </w:rPr>
        <w:t>амма предназначена для обучающего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ся </w:t>
      </w:r>
      <w:r w:rsidRPr="00163E84">
        <w:rPr>
          <w:rFonts w:cs="Times New Roman"/>
          <w:spacing w:val="-20"/>
          <w:sz w:val="24"/>
          <w:szCs w:val="24"/>
        </w:rPr>
        <w:t xml:space="preserve">8 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класса </w:t>
      </w:r>
      <w:proofErr w:type="gramStart"/>
      <w:r w:rsidRPr="00163E84">
        <w:rPr>
          <w:rFonts w:cs="Times New Roman"/>
          <w:spacing w:val="-20"/>
          <w:sz w:val="24"/>
          <w:szCs w:val="24"/>
        </w:rPr>
        <w:t>с  ЗПР</w:t>
      </w:r>
      <w:proofErr w:type="gramEnd"/>
      <w:r w:rsidRPr="00163E84">
        <w:rPr>
          <w:rFonts w:cs="Times New Roman"/>
          <w:spacing w:val="-20"/>
          <w:sz w:val="24"/>
          <w:szCs w:val="24"/>
        </w:rPr>
        <w:t xml:space="preserve">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</w:t>
      </w:r>
      <w:r>
        <w:rPr>
          <w:rFonts w:cs="Times New Roman"/>
          <w:spacing w:val="-20"/>
          <w:sz w:val="24"/>
          <w:szCs w:val="24"/>
        </w:rPr>
        <w:t xml:space="preserve"> Болховской ПМПК.  (Протокол № 85 от 23.05.2023</w:t>
      </w:r>
      <w:r w:rsidRPr="00163E84">
        <w:rPr>
          <w:rFonts w:cs="Times New Roman"/>
          <w:spacing w:val="-20"/>
          <w:sz w:val="24"/>
          <w:szCs w:val="24"/>
        </w:rPr>
        <w:t>г)</w:t>
      </w:r>
    </w:p>
    <w:p w:rsidR="00C61305" w:rsidRDefault="00C61305" w:rsidP="00C61305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</w:p>
    <w:p w:rsidR="00C61305" w:rsidRPr="00163E84" w:rsidRDefault="00C61305" w:rsidP="00C61305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  <w:r w:rsidRPr="00163E84">
        <w:rPr>
          <w:i/>
          <w:spacing w:val="-20"/>
          <w:sz w:val="24"/>
          <w:szCs w:val="24"/>
        </w:rPr>
        <w:t>Общая характеристика детей с ЗПР</w:t>
      </w:r>
    </w:p>
    <w:p w:rsidR="00C61305" w:rsidRPr="00163E84" w:rsidRDefault="00C61305" w:rsidP="00C61305">
      <w:pPr>
        <w:spacing w:line="240" w:lineRule="atLeast"/>
        <w:ind w:left="-7" w:firstLine="853"/>
        <w:jc w:val="both"/>
        <w:rPr>
          <w:spacing w:val="-20"/>
          <w:sz w:val="24"/>
          <w:szCs w:val="24"/>
        </w:rPr>
      </w:pPr>
      <w:r w:rsidRPr="00163E84">
        <w:rPr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163E84">
        <w:rPr>
          <w:spacing w:val="-20"/>
          <w:sz w:val="24"/>
          <w:szCs w:val="24"/>
        </w:rPr>
        <w:t>дефицитарность</w:t>
      </w:r>
      <w:proofErr w:type="spellEnd"/>
      <w:r w:rsidRPr="00163E84">
        <w:rPr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163E84">
        <w:rPr>
          <w:spacing w:val="-20"/>
          <w:sz w:val="24"/>
          <w:szCs w:val="24"/>
        </w:rPr>
        <w:t>гнозиса</w:t>
      </w:r>
      <w:proofErr w:type="spellEnd"/>
      <w:r w:rsidRPr="00163E84">
        <w:rPr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63E84">
        <w:rPr>
          <w:spacing w:val="-20"/>
          <w:sz w:val="24"/>
          <w:szCs w:val="24"/>
        </w:rPr>
        <w:t>несформированности</w:t>
      </w:r>
      <w:proofErr w:type="spellEnd"/>
      <w:r w:rsidRPr="00163E84">
        <w:rPr>
          <w:spacing w:val="-20"/>
          <w:sz w:val="24"/>
          <w:szCs w:val="24"/>
        </w:rPr>
        <w:t xml:space="preserve"> сенсорных представлений. </w:t>
      </w:r>
    </w:p>
    <w:p w:rsidR="00C61305" w:rsidRPr="00163E84" w:rsidRDefault="00C61305" w:rsidP="00C61305">
      <w:pPr>
        <w:spacing w:line="240" w:lineRule="atLeast"/>
        <w:jc w:val="both"/>
        <w:rPr>
          <w:color w:val="000000"/>
          <w:spacing w:val="-20"/>
          <w:sz w:val="24"/>
          <w:szCs w:val="24"/>
        </w:rPr>
      </w:pPr>
      <w:r w:rsidRPr="00163E84">
        <w:rPr>
          <w:color w:val="000000"/>
          <w:spacing w:val="-20"/>
          <w:sz w:val="24"/>
          <w:szCs w:val="24"/>
        </w:rPr>
        <w:t xml:space="preserve">У детей с </w:t>
      </w:r>
      <w:proofErr w:type="gramStart"/>
      <w:r w:rsidRPr="00163E84">
        <w:rPr>
          <w:color w:val="000000"/>
          <w:spacing w:val="-20"/>
          <w:sz w:val="24"/>
          <w:szCs w:val="24"/>
        </w:rPr>
        <w:t>ЗПР  отсутствует</w:t>
      </w:r>
      <w:proofErr w:type="gramEnd"/>
      <w:r w:rsidRPr="00163E84">
        <w:rPr>
          <w:color w:val="000000"/>
          <w:spacing w:val="-20"/>
          <w:sz w:val="24"/>
          <w:szCs w:val="24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C61305" w:rsidRPr="00163E84" w:rsidRDefault="00C61305" w:rsidP="00C61305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163E84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63E84">
        <w:rPr>
          <w:spacing w:val="-20"/>
        </w:rPr>
        <w:t>тормозимости</w:t>
      </w:r>
      <w:proofErr w:type="spellEnd"/>
      <w:r w:rsidRPr="00163E84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163E84">
        <w:rPr>
          <w:spacing w:val="-20"/>
        </w:rPr>
        <w:t>дезадаптации</w:t>
      </w:r>
      <w:proofErr w:type="spellEnd"/>
      <w:r w:rsidRPr="00163E84">
        <w:rPr>
          <w:spacing w:val="-20"/>
        </w:rPr>
        <w:t>, ребёнок самостоятельно, без педагогической помощи выйти не может.</w:t>
      </w:r>
    </w:p>
    <w:p w:rsidR="00C61305" w:rsidRPr="00163E84" w:rsidRDefault="00C61305" w:rsidP="00C61305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163E84">
        <w:rPr>
          <w:spacing w:val="-20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</w:t>
      </w:r>
      <w:proofErr w:type="gramStart"/>
      <w:r w:rsidRPr="00163E84">
        <w:rPr>
          <w:spacing w:val="-20"/>
          <w:shd w:val="clear" w:color="auto" w:fill="FFFFFF"/>
        </w:rPr>
        <w:t>утомляемости  или</w:t>
      </w:r>
      <w:proofErr w:type="gramEnd"/>
      <w:r w:rsidRPr="00163E84">
        <w:rPr>
          <w:spacing w:val="-20"/>
          <w:shd w:val="clear" w:color="auto" w:fill="FFFFFF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AF360D" w:rsidRDefault="00AF360D"/>
    <w:p w:rsidR="00090FEB" w:rsidRDefault="00090FEB"/>
    <w:p w:rsidR="00090FEB" w:rsidRPr="000B446B" w:rsidRDefault="00090FEB" w:rsidP="00090FEB">
      <w:pPr>
        <w:pStyle w:val="a4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0B446B">
        <w:rPr>
          <w:caps w:val="0"/>
          <w:color w:val="auto"/>
          <w:sz w:val="24"/>
          <w:szCs w:val="24"/>
        </w:rPr>
        <w:lastRenderedPageBreak/>
        <w:t xml:space="preserve">Рабочая программа по родному (русскому) языку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0B446B">
        <w:rPr>
          <w:caps w:val="0"/>
          <w:color w:val="auto"/>
          <w:sz w:val="24"/>
          <w:szCs w:val="24"/>
        </w:rPr>
        <w:t>Минпросвещения</w:t>
      </w:r>
      <w:proofErr w:type="spellEnd"/>
      <w:r w:rsidRPr="000B446B">
        <w:rPr>
          <w:caps w:val="0"/>
          <w:color w:val="auto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  – 64101) (далее  – ФГОС ООО), Примерной адаптированной основной образовательной программы основного общего образования обучающихся с задержкой психического развития (далее – АООП ООО ЗПР), Примерной рабочей программы основного общего образования «Родной язык», Концепции преподавания родного языка и литературы в Российской Федерации, Примерной программы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развития.</w:t>
      </w:r>
    </w:p>
    <w:p w:rsidR="00090FEB" w:rsidRPr="000B446B" w:rsidRDefault="00090FEB" w:rsidP="00090FE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Рабочая программа по учебному предмету «Родной язык» для обучающихся с ЗПР полностью соответствует ООП ООО. Внесение изменений и дополнений в примерную рабочую программу основного общего образования по учебному предмету «Родной язык» предметной области «Родной язык и родная литература» не предусматривается.</w:t>
      </w:r>
    </w:p>
    <w:p w:rsidR="00090FEB" w:rsidRDefault="00090FEB" w:rsidP="00090FEB">
      <w:pPr>
        <w:pStyle w:val="a4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090FEB" w:rsidRPr="000B446B" w:rsidRDefault="00090FEB" w:rsidP="00090FEB">
      <w:pPr>
        <w:jc w:val="both"/>
        <w:rPr>
          <w:rFonts w:cs="Times New Roman"/>
          <w:b/>
          <w:bCs/>
          <w:cap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СО</w:t>
      </w:r>
      <w:r w:rsidRPr="000B446B">
        <w:rPr>
          <w:rFonts w:cs="Times New Roman"/>
          <w:b/>
          <w:bCs/>
          <w:caps/>
          <w:sz w:val="24"/>
          <w:szCs w:val="24"/>
        </w:rPr>
        <w:t xml:space="preserve">держание учебного </w:t>
      </w:r>
      <w:proofErr w:type="gramStart"/>
      <w:r w:rsidRPr="000B446B">
        <w:rPr>
          <w:rFonts w:cs="Times New Roman"/>
          <w:b/>
          <w:bCs/>
          <w:caps/>
          <w:sz w:val="24"/>
          <w:szCs w:val="24"/>
        </w:rPr>
        <w:t>предмета  «</w:t>
      </w:r>
      <w:proofErr w:type="gramEnd"/>
      <w:r w:rsidRPr="000B446B">
        <w:rPr>
          <w:rFonts w:cs="Times New Roman"/>
          <w:b/>
          <w:bCs/>
          <w:caps/>
          <w:sz w:val="24"/>
          <w:szCs w:val="24"/>
        </w:rPr>
        <w:t>РОДНОЙ язык (Русский)</w:t>
      </w:r>
    </w:p>
    <w:p w:rsidR="00090FEB" w:rsidRPr="000B446B" w:rsidRDefault="00090FEB" w:rsidP="00090FEB">
      <w:pPr>
        <w:ind w:firstLine="709"/>
        <w:jc w:val="both"/>
        <w:rPr>
          <w:rFonts w:cs="Times New Roman"/>
          <w:b/>
          <w:bC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Четвёртый год обучения (17 ч)</w:t>
      </w:r>
    </w:p>
    <w:p w:rsidR="00090FEB" w:rsidRPr="000B446B" w:rsidRDefault="00090FEB" w:rsidP="00090FEB">
      <w:pPr>
        <w:ind w:firstLine="709"/>
        <w:jc w:val="both"/>
        <w:rPr>
          <w:rFonts w:cs="Times New Roman"/>
          <w:b/>
          <w:bC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Раздел 1. Язык и культура (5 ч)</w:t>
      </w:r>
    </w:p>
    <w:p w:rsidR="00090FEB" w:rsidRPr="000B446B" w:rsidRDefault="00090FEB" w:rsidP="00090FEB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 xml:space="preserve"> История русского литературного языка. 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0B446B">
        <w:rPr>
          <w:rFonts w:cs="Times New Roman"/>
          <w:sz w:val="24"/>
          <w:szCs w:val="24"/>
        </w:rPr>
        <w:t>общевосточнославянские</w:t>
      </w:r>
      <w:proofErr w:type="spellEnd"/>
      <w:r w:rsidRPr="000B446B">
        <w:rPr>
          <w:rFonts w:cs="Times New Roman"/>
          <w:sz w:val="24"/>
          <w:szCs w:val="24"/>
        </w:rPr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090FEB" w:rsidRPr="000B446B" w:rsidRDefault="00090FEB" w:rsidP="00090FEB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090FEB" w:rsidRPr="000B446B" w:rsidRDefault="00090FEB" w:rsidP="00090FEB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Иноязычная лексика в разговорной речи, дисплейных текстах, современной публицистике.</w:t>
      </w:r>
    </w:p>
    <w:p w:rsidR="00090FEB" w:rsidRPr="000B446B" w:rsidRDefault="00090FEB" w:rsidP="00090FEB">
      <w:pPr>
        <w:ind w:firstLine="709"/>
        <w:jc w:val="both"/>
        <w:rPr>
          <w:rFonts w:cs="Times New Roman"/>
          <w:b/>
          <w:bC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Раздел 2. Культура речи (12 ч)</w:t>
      </w:r>
    </w:p>
    <w:p w:rsidR="00090FEB" w:rsidRPr="000B446B" w:rsidRDefault="00090FEB" w:rsidP="00090FEB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Основные орфоэпические нормы</w:t>
      </w:r>
      <w:r w:rsidRPr="000B446B">
        <w:rPr>
          <w:rFonts w:cs="Times New Roman"/>
          <w:sz w:val="24"/>
          <w:szCs w:val="24"/>
        </w:rPr>
        <w:t xml:space="preserve"> </w:t>
      </w:r>
      <w:r w:rsidRPr="000B446B">
        <w:rPr>
          <w:rFonts w:cs="Times New Roman"/>
          <w:b/>
          <w:bCs/>
          <w:sz w:val="24"/>
          <w:szCs w:val="24"/>
        </w:rPr>
        <w:t>современного русского литературного языка</w:t>
      </w:r>
      <w:r w:rsidRPr="000B446B">
        <w:rPr>
          <w:rFonts w:cs="Times New Roman"/>
          <w:sz w:val="24"/>
          <w:szCs w:val="24"/>
        </w:rPr>
        <w:t xml:space="preserve">. 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0B446B">
        <w:rPr>
          <w:rFonts w:cs="Times New Roman"/>
          <w:i/>
          <w:iCs/>
          <w:sz w:val="24"/>
          <w:szCs w:val="24"/>
        </w:rPr>
        <w:t>ж</w:t>
      </w:r>
      <w:r w:rsidRPr="000B446B">
        <w:rPr>
          <w:rFonts w:cs="Times New Roman"/>
          <w:sz w:val="24"/>
          <w:szCs w:val="24"/>
        </w:rPr>
        <w:t xml:space="preserve"> и </w:t>
      </w:r>
      <w:r w:rsidRPr="000B446B">
        <w:rPr>
          <w:rFonts w:cs="Times New Roman"/>
          <w:i/>
          <w:iCs/>
          <w:sz w:val="24"/>
          <w:szCs w:val="24"/>
        </w:rPr>
        <w:t>ш</w:t>
      </w:r>
      <w:r w:rsidRPr="000B446B">
        <w:rPr>
          <w:rFonts w:cs="Times New Roman"/>
          <w:sz w:val="24"/>
          <w:szCs w:val="24"/>
        </w:rPr>
        <w:t xml:space="preserve">; произношение сочетания </w:t>
      </w:r>
      <w:proofErr w:type="spellStart"/>
      <w:r w:rsidRPr="000B446B">
        <w:rPr>
          <w:rFonts w:cs="Times New Roman"/>
          <w:i/>
          <w:iCs/>
          <w:sz w:val="24"/>
          <w:szCs w:val="24"/>
        </w:rPr>
        <w:t>чн</w:t>
      </w:r>
      <w:proofErr w:type="spellEnd"/>
      <w:r w:rsidRPr="000B446B">
        <w:rPr>
          <w:rFonts w:cs="Times New Roman"/>
          <w:sz w:val="24"/>
          <w:szCs w:val="24"/>
        </w:rPr>
        <w:t xml:space="preserve"> и </w:t>
      </w:r>
      <w:proofErr w:type="spellStart"/>
      <w:r w:rsidRPr="000B446B">
        <w:rPr>
          <w:rFonts w:cs="Times New Roman"/>
          <w:i/>
          <w:iCs/>
          <w:sz w:val="24"/>
          <w:szCs w:val="24"/>
        </w:rPr>
        <w:t>чт</w:t>
      </w:r>
      <w:proofErr w:type="spellEnd"/>
      <w:r w:rsidRPr="000B446B">
        <w:rPr>
          <w:rFonts w:cs="Times New Roman"/>
          <w:sz w:val="24"/>
          <w:szCs w:val="24"/>
        </w:rPr>
        <w:t xml:space="preserve">; произношение женских отчеств на </w:t>
      </w:r>
      <w:r w:rsidRPr="000B446B">
        <w:rPr>
          <w:rFonts w:cs="Times New Roman"/>
          <w:i/>
          <w:iCs/>
          <w:sz w:val="24"/>
          <w:szCs w:val="24"/>
        </w:rPr>
        <w:t>-</w:t>
      </w:r>
      <w:proofErr w:type="spellStart"/>
      <w:r w:rsidRPr="000B446B">
        <w:rPr>
          <w:rFonts w:cs="Times New Roman"/>
          <w:i/>
          <w:iCs/>
          <w:sz w:val="24"/>
          <w:szCs w:val="24"/>
        </w:rPr>
        <w:t>ична</w:t>
      </w:r>
      <w:proofErr w:type="spellEnd"/>
      <w:r w:rsidRPr="000B446B">
        <w:rPr>
          <w:rFonts w:cs="Times New Roman"/>
          <w:sz w:val="24"/>
          <w:szCs w:val="24"/>
        </w:rPr>
        <w:t xml:space="preserve">, </w:t>
      </w:r>
      <w:r w:rsidRPr="000B446B">
        <w:rPr>
          <w:rFonts w:cs="Times New Roman"/>
          <w:i/>
          <w:iCs/>
          <w:sz w:val="24"/>
          <w:szCs w:val="24"/>
        </w:rPr>
        <w:t>-</w:t>
      </w:r>
      <w:proofErr w:type="spellStart"/>
      <w:r w:rsidRPr="000B446B">
        <w:rPr>
          <w:rFonts w:cs="Times New Roman"/>
          <w:i/>
          <w:iCs/>
          <w:sz w:val="24"/>
          <w:szCs w:val="24"/>
        </w:rPr>
        <w:t>инична</w:t>
      </w:r>
      <w:proofErr w:type="spellEnd"/>
      <w:r w:rsidRPr="000B446B">
        <w:rPr>
          <w:rFonts w:cs="Times New Roman"/>
          <w:sz w:val="24"/>
          <w:szCs w:val="24"/>
        </w:rPr>
        <w:t xml:space="preserve">; произношение твёрдого [н] перед мягкими [ф'] и [в']; произношение мягкого [н] перед </w:t>
      </w:r>
      <w:r w:rsidRPr="000B446B">
        <w:rPr>
          <w:rFonts w:cs="Times New Roman"/>
          <w:i/>
          <w:iCs/>
          <w:sz w:val="24"/>
          <w:szCs w:val="24"/>
        </w:rPr>
        <w:t>ч</w:t>
      </w:r>
      <w:r w:rsidRPr="000B446B">
        <w:rPr>
          <w:rFonts w:cs="Times New Roman"/>
          <w:sz w:val="24"/>
          <w:szCs w:val="24"/>
        </w:rPr>
        <w:t xml:space="preserve"> и </w:t>
      </w:r>
      <w:r w:rsidRPr="000B446B">
        <w:rPr>
          <w:rFonts w:cs="Times New Roman"/>
          <w:i/>
          <w:iCs/>
          <w:sz w:val="24"/>
          <w:szCs w:val="24"/>
        </w:rPr>
        <w:t>щ</w:t>
      </w:r>
      <w:r w:rsidRPr="000B446B">
        <w:rPr>
          <w:rFonts w:cs="Times New Roman"/>
          <w:sz w:val="24"/>
          <w:szCs w:val="24"/>
        </w:rPr>
        <w:t xml:space="preserve">. </w:t>
      </w:r>
    </w:p>
    <w:p w:rsidR="00090FEB" w:rsidRPr="000B446B" w:rsidRDefault="00090FEB" w:rsidP="00090FEB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Типичные акцентологические ошибки в современной речи.</w:t>
      </w:r>
    </w:p>
    <w:p w:rsidR="00090FEB" w:rsidRPr="000B446B" w:rsidRDefault="00090FEB" w:rsidP="00090FEB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0B446B">
        <w:rPr>
          <w:rFonts w:cs="Times New Roman"/>
          <w:sz w:val="24"/>
          <w:szCs w:val="24"/>
        </w:rPr>
        <w:t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Нарушение точности словоупотребления заимствованных слов.</w:t>
      </w:r>
    </w:p>
    <w:p w:rsidR="00090FEB" w:rsidRPr="000B446B" w:rsidRDefault="00090FEB" w:rsidP="00090FEB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lastRenderedPageBreak/>
        <w:t xml:space="preserve">Основные грамматические нормы современного русского литературного языка. </w:t>
      </w:r>
      <w:r w:rsidRPr="000B446B">
        <w:rPr>
          <w:rFonts w:cs="Times New Roman"/>
          <w:sz w:val="24"/>
          <w:szCs w:val="24"/>
        </w:rPr>
        <w:t xml:space="preserve"> Управление: управление предлогов </w:t>
      </w:r>
      <w:r w:rsidRPr="000B446B">
        <w:rPr>
          <w:rFonts w:cs="Times New Roman"/>
          <w:i/>
          <w:iCs/>
          <w:sz w:val="24"/>
          <w:szCs w:val="24"/>
        </w:rPr>
        <w:t>благодаря, согласно, вопреки</w:t>
      </w:r>
      <w:r w:rsidRPr="000B446B">
        <w:rPr>
          <w:rFonts w:cs="Times New Roman"/>
          <w:sz w:val="24"/>
          <w:szCs w:val="24"/>
        </w:rPr>
        <w:t xml:space="preserve">; предлога </w:t>
      </w:r>
      <w:r w:rsidRPr="000B446B">
        <w:rPr>
          <w:rFonts w:cs="Times New Roman"/>
          <w:i/>
          <w:iCs/>
          <w:sz w:val="24"/>
          <w:szCs w:val="24"/>
        </w:rPr>
        <w:t>по</w:t>
      </w:r>
      <w:r w:rsidRPr="000B446B">
        <w:rPr>
          <w:rFonts w:cs="Times New Roman"/>
          <w:sz w:val="24"/>
          <w:szCs w:val="24"/>
        </w:rPr>
        <w:t xml:space="preserve"> с количественными числительными в словосочетаниях с распределительным значением (</w:t>
      </w:r>
      <w:r w:rsidRPr="000B446B">
        <w:rPr>
          <w:rFonts w:cs="Times New Roman"/>
          <w:i/>
          <w:iCs/>
          <w:sz w:val="24"/>
          <w:szCs w:val="24"/>
        </w:rPr>
        <w:t>по пять груш – по пяти груш</w:t>
      </w:r>
      <w:r w:rsidRPr="000B446B">
        <w:rPr>
          <w:rFonts w:cs="Times New Roman"/>
          <w:sz w:val="24"/>
          <w:szCs w:val="24"/>
        </w:rPr>
        <w:t>). Правильное построение словосочетаний по типу управления (</w:t>
      </w:r>
      <w:r w:rsidRPr="000B446B">
        <w:rPr>
          <w:rFonts w:cs="Times New Roman"/>
          <w:i/>
          <w:iCs/>
          <w:sz w:val="24"/>
          <w:szCs w:val="24"/>
        </w:rPr>
        <w:t>отзыв о книге – рецензия на книгу, обидеться на слово – обижен словами</w:t>
      </w:r>
      <w:r w:rsidRPr="000B446B">
        <w:rPr>
          <w:rFonts w:cs="Times New Roman"/>
          <w:sz w:val="24"/>
          <w:szCs w:val="24"/>
        </w:rPr>
        <w:t xml:space="preserve">). Правильное употребление предлогов </w:t>
      </w:r>
      <w:r w:rsidRPr="000B446B">
        <w:rPr>
          <w:rFonts w:cs="Times New Roman"/>
          <w:i/>
          <w:iCs/>
          <w:sz w:val="24"/>
          <w:szCs w:val="24"/>
        </w:rPr>
        <w:t xml:space="preserve">о‚ по‚ из‚ с </w:t>
      </w:r>
      <w:r w:rsidRPr="000B446B">
        <w:rPr>
          <w:rFonts w:cs="Times New Roman"/>
          <w:sz w:val="24"/>
          <w:szCs w:val="24"/>
        </w:rPr>
        <w:t>в составе словосочетания (</w:t>
      </w:r>
      <w:r w:rsidRPr="000B446B">
        <w:rPr>
          <w:rFonts w:cs="Times New Roman"/>
          <w:i/>
          <w:iCs/>
          <w:sz w:val="24"/>
          <w:szCs w:val="24"/>
        </w:rPr>
        <w:t xml:space="preserve">приехать из Москвы – приехать с Урала). </w:t>
      </w:r>
      <w:r w:rsidRPr="000B446B">
        <w:rPr>
          <w:rFonts w:cs="Times New Roman"/>
          <w:sz w:val="24"/>
          <w:szCs w:val="24"/>
        </w:rPr>
        <w:t>Нагромождение одних и тех же падежных форм, в частности родительного и творительного падежа.</w:t>
      </w:r>
    </w:p>
    <w:p w:rsidR="00090FEB" w:rsidRPr="000B446B" w:rsidRDefault="00090FEB" w:rsidP="00090FEB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0B446B">
        <w:rPr>
          <w:rFonts w:cs="Times New Roman"/>
          <w:i/>
          <w:iCs/>
          <w:sz w:val="24"/>
          <w:szCs w:val="24"/>
        </w:rPr>
        <w:t>врач пришел – врач пришла</w:t>
      </w:r>
      <w:r w:rsidRPr="000B446B">
        <w:rPr>
          <w:rFonts w:cs="Times New Roman"/>
          <w:sz w:val="24"/>
          <w:szCs w:val="24"/>
        </w:rPr>
        <w:t xml:space="preserve">); согласование сказуемого с подлежащим, выраженным сочетанием числительного </w:t>
      </w:r>
      <w:r w:rsidRPr="000B446B">
        <w:rPr>
          <w:rFonts w:cs="Times New Roman"/>
          <w:i/>
          <w:iCs/>
          <w:sz w:val="24"/>
          <w:szCs w:val="24"/>
        </w:rPr>
        <w:t>несколько</w:t>
      </w:r>
      <w:r w:rsidRPr="000B446B">
        <w:rPr>
          <w:rFonts w:cs="Times New Roman"/>
          <w:sz w:val="24"/>
          <w:szCs w:val="24"/>
        </w:rPr>
        <w:t xml:space="preserve"> и существительным; согласование определения в количественно-именных сочетаниях с числительными </w:t>
      </w:r>
      <w:r w:rsidRPr="000B446B">
        <w:rPr>
          <w:rFonts w:cs="Times New Roman"/>
          <w:i/>
          <w:iCs/>
          <w:sz w:val="24"/>
          <w:szCs w:val="24"/>
        </w:rPr>
        <w:t>два, три, четыре</w:t>
      </w:r>
      <w:r w:rsidRPr="000B446B">
        <w:rPr>
          <w:rFonts w:cs="Times New Roman"/>
          <w:sz w:val="24"/>
          <w:szCs w:val="24"/>
        </w:rPr>
        <w:t xml:space="preserve"> (два новых стола, две молодых женщины и две молодые женщины). </w:t>
      </w:r>
    </w:p>
    <w:p w:rsidR="00090FEB" w:rsidRPr="000B446B" w:rsidRDefault="00090FEB" w:rsidP="00090FEB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 xml:space="preserve">Варианты грамматической нормы: согласование сказуемого с подлежащим, выраженным сочетанием слов </w:t>
      </w:r>
      <w:r w:rsidRPr="000B446B">
        <w:rPr>
          <w:rFonts w:cs="Times New Roman"/>
          <w:i/>
          <w:iCs/>
          <w:sz w:val="24"/>
          <w:szCs w:val="24"/>
        </w:rPr>
        <w:t>много, мало, немного, немало, сколько, столько, большинство, меньшинство</w:t>
      </w:r>
      <w:r w:rsidRPr="000B446B">
        <w:rPr>
          <w:rFonts w:cs="Times New Roman"/>
          <w:sz w:val="24"/>
          <w:szCs w:val="24"/>
        </w:rPr>
        <w:t>. Отражение вариантов грамматической нормы в современных грамматических словарях и справочниках.</w:t>
      </w:r>
    </w:p>
    <w:p w:rsidR="00090FEB" w:rsidRPr="000B446B" w:rsidRDefault="00090FEB" w:rsidP="00090FEB">
      <w:pPr>
        <w:ind w:firstLine="709"/>
        <w:jc w:val="both"/>
        <w:rPr>
          <w:rFonts w:cs="Times New Roman"/>
          <w:b/>
          <w:bC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Речевой этикет</w:t>
      </w:r>
    </w:p>
    <w:p w:rsidR="00090FEB" w:rsidRPr="000B446B" w:rsidRDefault="00090FEB" w:rsidP="00090FEB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 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приёмы в коммуникации‚ помогающие противостоять речевой агрессии. Синонимия речевых формул.</w:t>
      </w:r>
    </w:p>
    <w:p w:rsidR="00090FEB" w:rsidRPr="000B446B" w:rsidRDefault="00090FEB" w:rsidP="00090FEB">
      <w:pPr>
        <w:pStyle w:val="a4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b/>
          <w:sz w:val="24"/>
          <w:szCs w:val="24"/>
        </w:rPr>
        <w:t>Планируемые результаты</w:t>
      </w:r>
      <w:r w:rsidRPr="000B446B">
        <w:rPr>
          <w:rFonts w:cs="Times New Roman"/>
          <w:sz w:val="24"/>
          <w:szCs w:val="24"/>
        </w:rPr>
        <w:t xml:space="preserve"> освоения обучающимися с ЗПР учебного предмета «Родной язык» должны соответствовать ФГОС ООО и в целом соотноситься с результатами примерной рабочей программы основного общего образования по данному учебному предмету в рамках предметной области «Родной язык и родная литература».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Наиболее значимыми для обучающихся с ЗПР являются: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b/>
          <w:caps/>
          <w:sz w:val="24"/>
          <w:szCs w:val="24"/>
        </w:rPr>
      </w:pPr>
      <w:r w:rsidRPr="000B446B">
        <w:rPr>
          <w:rFonts w:cs="Times New Roman"/>
          <w:b/>
          <w:caps/>
          <w:sz w:val="24"/>
          <w:szCs w:val="24"/>
        </w:rPr>
        <w:t>Личностные результаты: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способность</w:t>
      </w:r>
      <w:proofErr w:type="gramEnd"/>
      <w:r w:rsidRPr="000B446B">
        <w:rPr>
          <w:rFonts w:cs="Times New Roman"/>
          <w:sz w:val="24"/>
          <w:szCs w:val="24"/>
        </w:rPr>
        <w:t xml:space="preserve"> к осознанию своей этнической принадлежности;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мотивация</w:t>
      </w:r>
      <w:proofErr w:type="gramEnd"/>
      <w:r w:rsidRPr="000B446B">
        <w:rPr>
          <w:rFonts w:cs="Times New Roman"/>
          <w:sz w:val="24"/>
          <w:szCs w:val="24"/>
        </w:rPr>
        <w:t xml:space="preserve"> к обучению и целенаправленной познавательной деятельности;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повышение</w:t>
      </w:r>
      <w:proofErr w:type="gramEnd"/>
      <w:r w:rsidRPr="000B446B">
        <w:rPr>
          <w:rFonts w:cs="Times New Roman"/>
          <w:sz w:val="24"/>
          <w:szCs w:val="24"/>
        </w:rPr>
        <w:t xml:space="preserve"> уровня своей компетентности через умение учиться у других людей;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готовность</w:t>
      </w:r>
      <w:proofErr w:type="gramEnd"/>
      <w:r w:rsidRPr="000B446B">
        <w:rPr>
          <w:rFonts w:cs="Times New Roman"/>
          <w:sz w:val="24"/>
          <w:szCs w:val="24"/>
        </w:rPr>
        <w:t xml:space="preserve"> к продуктивной коммуникации с представителями различных этнических групп и национальностей народов России;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способность</w:t>
      </w:r>
      <w:proofErr w:type="gramEnd"/>
      <w:r w:rsidRPr="000B446B">
        <w:rPr>
          <w:rFonts w:cs="Times New Roman"/>
          <w:sz w:val="24"/>
          <w:szCs w:val="24"/>
        </w:rPr>
        <w:t xml:space="preserve"> обучающихся с ЗПР к осознанию своих дефицитов и проявление стремления к их преодолению;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готовность</w:t>
      </w:r>
      <w:proofErr w:type="gramEnd"/>
      <w:r w:rsidRPr="000B446B">
        <w:rPr>
          <w:rFonts w:cs="Times New Roman"/>
          <w:sz w:val="24"/>
          <w:szCs w:val="24"/>
        </w:rPr>
        <w:t xml:space="preserve"> к саморазвитию, умение ставить достижимые цели;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углубление</w:t>
      </w:r>
      <w:proofErr w:type="gramEnd"/>
      <w:r w:rsidRPr="000B446B">
        <w:rPr>
          <w:rFonts w:cs="Times New Roman"/>
          <w:sz w:val="24"/>
          <w:szCs w:val="24"/>
        </w:rPr>
        <w:t xml:space="preserve"> представлений о целостной и подробной картине мира, упорядоченной в пространстве и времени;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умение</w:t>
      </w:r>
      <w:proofErr w:type="gramEnd"/>
      <w:r w:rsidRPr="000B446B">
        <w:rPr>
          <w:rFonts w:cs="Times New Roman"/>
          <w:sz w:val="24"/>
          <w:szCs w:val="24"/>
        </w:rPr>
        <w:t xml:space="preserve"> соблюдать адекватную социальную дистанцию в различных ситуациях коммуникации;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lastRenderedPageBreak/>
        <w:t>готовность</w:t>
      </w:r>
      <w:proofErr w:type="gramEnd"/>
      <w:r w:rsidRPr="000B446B">
        <w:rPr>
          <w:rFonts w:cs="Times New Roman"/>
          <w:sz w:val="24"/>
          <w:szCs w:val="24"/>
        </w:rPr>
        <w:t xml:space="preserve"> участвовать в гуманитарной деятельности (помощь людям, нуждающимся в ней, </w:t>
      </w:r>
      <w:proofErr w:type="spellStart"/>
      <w:r w:rsidRPr="000B446B">
        <w:rPr>
          <w:rFonts w:cs="Times New Roman"/>
          <w:sz w:val="24"/>
          <w:szCs w:val="24"/>
        </w:rPr>
        <w:t>волонтерство</w:t>
      </w:r>
      <w:proofErr w:type="spellEnd"/>
      <w:r w:rsidRPr="000B446B">
        <w:rPr>
          <w:rFonts w:cs="Times New Roman"/>
          <w:sz w:val="24"/>
          <w:szCs w:val="24"/>
        </w:rPr>
        <w:t>);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ориентация</w:t>
      </w:r>
      <w:proofErr w:type="gramEnd"/>
      <w:r w:rsidRPr="000B446B">
        <w:rPr>
          <w:rFonts w:cs="Times New Roman"/>
          <w:sz w:val="24"/>
          <w:szCs w:val="24"/>
        </w:rPr>
        <w:t xml:space="preserve"> на моральные ценности и нормы в ситуациях нравственного выбора;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восприимчивость</w:t>
      </w:r>
      <w:proofErr w:type="gramEnd"/>
      <w:r w:rsidRPr="000B446B">
        <w:rPr>
          <w:rFonts w:cs="Times New Roman"/>
          <w:sz w:val="24"/>
          <w:szCs w:val="24"/>
        </w:rPr>
        <w:t xml:space="preserve"> к разным видам искусства, традициям и творчеству своего и других народов;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осознание</w:t>
      </w:r>
      <w:proofErr w:type="gramEnd"/>
      <w:r w:rsidRPr="000B446B">
        <w:rPr>
          <w:rFonts w:cs="Times New Roman"/>
          <w:sz w:val="24"/>
          <w:szCs w:val="24"/>
        </w:rPr>
        <w:t xml:space="preserve"> ценности жизни с опорой на собственный жизненны и читательский опыт;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умение</w:t>
      </w:r>
      <w:proofErr w:type="gramEnd"/>
      <w:r w:rsidRPr="000B446B">
        <w:rPr>
          <w:rFonts w:cs="Times New Roman"/>
          <w:sz w:val="24"/>
          <w:szCs w:val="24"/>
        </w:rPr>
        <w:t xml:space="preserve"> осознавать свое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языке.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b/>
          <w:caps/>
          <w:sz w:val="24"/>
          <w:szCs w:val="24"/>
        </w:rPr>
      </w:pPr>
      <w:r w:rsidRPr="000B446B">
        <w:rPr>
          <w:rFonts w:cs="Times New Roman"/>
          <w:b/>
          <w:caps/>
          <w:sz w:val="24"/>
          <w:szCs w:val="24"/>
        </w:rPr>
        <w:t>Метапредметные результаты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0B446B">
        <w:rPr>
          <w:rFonts w:cs="Times New Roman"/>
          <w:b/>
          <w:i/>
          <w:sz w:val="24"/>
          <w:szCs w:val="24"/>
        </w:rPr>
        <w:t>Овладение универсальными учебными познавательными действиями: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выявлять</w:t>
      </w:r>
      <w:proofErr w:type="gramEnd"/>
      <w:r w:rsidRPr="000B446B">
        <w:rPr>
          <w:rFonts w:cs="Times New Roman"/>
          <w:sz w:val="24"/>
          <w:szCs w:val="24"/>
        </w:rPr>
        <w:t xml:space="preserve"> и характеризовать существенные признаки языковых единиц, языковых явлений и процессов;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устанавливать</w:t>
      </w:r>
      <w:proofErr w:type="gramEnd"/>
      <w:r w:rsidRPr="000B446B">
        <w:rPr>
          <w:rFonts w:cs="Times New Roman"/>
          <w:sz w:val="24"/>
          <w:szCs w:val="24"/>
        </w:rPr>
        <w:t xml:space="preserve"> причинно-следственные связи при применении правил родного языка;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строить</w:t>
      </w:r>
      <w:proofErr w:type="gramEnd"/>
      <w:r w:rsidRPr="000B446B">
        <w:rPr>
          <w:rFonts w:cs="Times New Roman"/>
          <w:sz w:val="24"/>
          <w:szCs w:val="24"/>
        </w:rPr>
        <w:t xml:space="preserve"> элементарные логические рассуждения;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применять</w:t>
      </w:r>
      <w:proofErr w:type="gramEnd"/>
      <w:r w:rsidRPr="000B446B">
        <w:rPr>
          <w:rFonts w:cs="Times New Roman"/>
          <w:sz w:val="24"/>
          <w:szCs w:val="24"/>
        </w:rPr>
        <w:t xml:space="preserve"> и создавать схемы для решения учебных задач при овладении учебным предметом «Родной язык»;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использовать</w:t>
      </w:r>
      <w:proofErr w:type="gramEnd"/>
      <w:r w:rsidRPr="000B446B">
        <w:rPr>
          <w:rFonts w:cs="Times New Roman"/>
          <w:sz w:val="24"/>
          <w:szCs w:val="24"/>
        </w:rPr>
        <w:t xml:space="preserve"> вопросы как исследовательский инструмент познания;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эффективно</w:t>
      </w:r>
      <w:proofErr w:type="gramEnd"/>
      <w:r w:rsidRPr="000B446B">
        <w:rPr>
          <w:rFonts w:cs="Times New Roman"/>
          <w:sz w:val="24"/>
          <w:szCs w:val="24"/>
        </w:rPr>
        <w:t xml:space="preserve"> запоминать и систематизировать информацию;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выявлять</w:t>
      </w:r>
      <w:proofErr w:type="gramEnd"/>
      <w:r w:rsidRPr="000B446B">
        <w:rPr>
          <w:rFonts w:cs="Times New Roman"/>
          <w:sz w:val="24"/>
          <w:szCs w:val="24"/>
        </w:rPr>
        <w:t xml:space="preserve"> дефицит информации, необходимой для решения поставленной учебной задачи;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пользоваться</w:t>
      </w:r>
      <w:proofErr w:type="gramEnd"/>
      <w:r w:rsidRPr="000B446B">
        <w:rPr>
          <w:rFonts w:cs="Times New Roman"/>
          <w:sz w:val="24"/>
          <w:szCs w:val="24"/>
        </w:rPr>
        <w:t xml:space="preserve"> словарями и другими поисковыми системами;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использовать</w:t>
      </w:r>
      <w:proofErr w:type="gramEnd"/>
      <w:r w:rsidRPr="000B446B">
        <w:rPr>
          <w:rFonts w:cs="Times New Roman"/>
          <w:sz w:val="24"/>
          <w:szCs w:val="24"/>
        </w:rPr>
        <w:t xml:space="preserve"> смысловое чтение для извлечения, обобщения и систематизации информации из одного или нескольких источников с учетом поставленных целей.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0B446B">
        <w:rPr>
          <w:rFonts w:cs="Times New Roman"/>
          <w:b/>
          <w:i/>
          <w:sz w:val="24"/>
          <w:szCs w:val="24"/>
        </w:rPr>
        <w:t>Овладение универсальными учебными коммуникативными действиями: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организовывать</w:t>
      </w:r>
      <w:proofErr w:type="gramEnd"/>
      <w:r w:rsidRPr="000B446B">
        <w:rPr>
          <w:rFonts w:cs="Times New Roman"/>
          <w:sz w:val="24"/>
          <w:szCs w:val="24"/>
        </w:rPr>
        <w:t xml:space="preserve"> учебное сотрудничество и совместную деятельность с учителем и сверстниками;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выслушать</w:t>
      </w:r>
      <w:proofErr w:type="gramEnd"/>
      <w:r w:rsidRPr="000B446B">
        <w:rPr>
          <w:rFonts w:cs="Times New Roman"/>
          <w:sz w:val="24"/>
          <w:szCs w:val="24"/>
        </w:rPr>
        <w:t xml:space="preserve"> чужую точку зрения и предлагать свою;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выражать</w:t>
      </w:r>
      <w:proofErr w:type="gramEnd"/>
      <w:r w:rsidRPr="000B446B">
        <w:rPr>
          <w:rFonts w:cs="Times New Roman"/>
          <w:sz w:val="24"/>
          <w:szCs w:val="24"/>
        </w:rPr>
        <w:t xml:space="preserve"> свои мысли, чувства потребности при помощи соответствующих вербальных и невербальных средств; 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вступать</w:t>
      </w:r>
      <w:proofErr w:type="gramEnd"/>
      <w:r w:rsidRPr="000B446B">
        <w:rPr>
          <w:rFonts w:cs="Times New Roman"/>
          <w:sz w:val="24"/>
          <w:szCs w:val="24"/>
        </w:rPr>
        <w:t xml:space="preserve"> в коммуникацию, поддерживать беседу, взаимодействовать с собеседником;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распознавать</w:t>
      </w:r>
      <w:proofErr w:type="gramEnd"/>
      <w:r w:rsidRPr="000B446B">
        <w:rPr>
          <w:rFonts w:cs="Times New Roman"/>
          <w:sz w:val="24"/>
          <w:szCs w:val="24"/>
        </w:rPr>
        <w:t xml:space="preserve"> невербальные средства общения, понимать значение социальных знаков;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понимать</w:t>
      </w:r>
      <w:proofErr w:type="gramEnd"/>
      <w:r w:rsidRPr="000B446B">
        <w:rPr>
          <w:rFonts w:cs="Times New Roman"/>
          <w:sz w:val="24"/>
          <w:szCs w:val="24"/>
        </w:rPr>
        <w:t xml:space="preserve"> намерения других, проявлять уважительное отношение к собеседнику и в корректной форме формулировать свои возражения;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использовать</w:t>
      </w:r>
      <w:proofErr w:type="gramEnd"/>
      <w:r w:rsidRPr="000B446B">
        <w:rPr>
          <w:rFonts w:cs="Times New Roman"/>
          <w:sz w:val="24"/>
          <w:szCs w:val="24"/>
        </w:rPr>
        <w:t xml:space="preserve"> возможности средств ИКТ в процессе учебной деятельности, в том числе для получения и обработки информации, продуктивного общения;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сопоставлять</w:t>
      </w:r>
      <w:proofErr w:type="gramEnd"/>
      <w:r w:rsidRPr="000B446B">
        <w:rPr>
          <w:rFonts w:cs="Times New Roman"/>
          <w:sz w:val="24"/>
          <w:szCs w:val="24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выполнять</w:t>
      </w:r>
      <w:proofErr w:type="gramEnd"/>
      <w:r w:rsidRPr="000B446B">
        <w:rPr>
          <w:rFonts w:cs="Times New Roman"/>
          <w:sz w:val="24"/>
          <w:szCs w:val="24"/>
        </w:rPr>
        <w:t xml:space="preserve">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выступать</w:t>
      </w:r>
      <w:proofErr w:type="gramEnd"/>
      <w:r w:rsidRPr="000B446B">
        <w:rPr>
          <w:rFonts w:cs="Times New Roman"/>
          <w:sz w:val="24"/>
          <w:szCs w:val="24"/>
        </w:rPr>
        <w:t xml:space="preserve"> перед аудиторией сверстников с небольшими сообщениями;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проявлять</w:t>
      </w:r>
      <w:proofErr w:type="gramEnd"/>
      <w:r w:rsidRPr="000B446B">
        <w:rPr>
          <w:rFonts w:cs="Times New Roman"/>
          <w:sz w:val="24"/>
          <w:szCs w:val="24"/>
        </w:rPr>
        <w:t xml:space="preserve"> уважительное отношение к собеседнику и в корректной форме формулировать свои возражения;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понимать</w:t>
      </w:r>
      <w:proofErr w:type="gramEnd"/>
      <w:r w:rsidRPr="000B446B">
        <w:rPr>
          <w:rFonts w:cs="Times New Roman"/>
          <w:sz w:val="24"/>
          <w:szCs w:val="24"/>
        </w:rPr>
        <w:t xml:space="preserve"> цель совместной деятельности, коллективно планировать и выполнять действия по ее достижению;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выполнять</w:t>
      </w:r>
      <w:proofErr w:type="gramEnd"/>
      <w:r w:rsidRPr="000B446B">
        <w:rPr>
          <w:rFonts w:cs="Times New Roman"/>
          <w:sz w:val="24"/>
          <w:szCs w:val="24"/>
        </w:rPr>
        <w:t xml:space="preserve"> свою часть работы, достигать качественны результат по своему направлению и координировать свои действия с действиями других членов команды.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0B446B">
        <w:rPr>
          <w:rFonts w:cs="Times New Roman"/>
          <w:b/>
          <w:i/>
          <w:sz w:val="24"/>
          <w:szCs w:val="24"/>
        </w:rPr>
        <w:t>Овладение универсальными учебными регулятивными действиями: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lastRenderedPageBreak/>
        <w:t>планировать</w:t>
      </w:r>
      <w:proofErr w:type="gramEnd"/>
      <w:r w:rsidRPr="000B446B">
        <w:rPr>
          <w:rFonts w:cs="Times New Roman"/>
          <w:sz w:val="24"/>
          <w:szCs w:val="24"/>
        </w:rPr>
        <w:t xml:space="preserve"> и осуществлять свою деятельность в соответствии с конкретной учебной задачей и условиями ее реализации, оценивать свои действия с точки зрения правильности выполнения задачи и корректировать их в соответствии с указаниями учителя;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составлять</w:t>
      </w:r>
      <w:proofErr w:type="gramEnd"/>
      <w:r w:rsidRPr="000B446B">
        <w:rPr>
          <w:rFonts w:cs="Times New Roman"/>
          <w:sz w:val="24"/>
          <w:szCs w:val="24"/>
        </w:rPr>
        <w:t xml:space="preserve">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делать</w:t>
      </w:r>
      <w:proofErr w:type="gramEnd"/>
      <w:r w:rsidRPr="000B446B">
        <w:rPr>
          <w:rFonts w:cs="Times New Roman"/>
          <w:sz w:val="24"/>
          <w:szCs w:val="24"/>
        </w:rPr>
        <w:t xml:space="preserve"> выбор и брать ответственность за решение;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самостоятельно</w:t>
      </w:r>
      <w:proofErr w:type="gramEnd"/>
      <w:r w:rsidRPr="000B446B">
        <w:rPr>
          <w:rFonts w:cs="Times New Roman"/>
          <w:sz w:val="24"/>
          <w:szCs w:val="24"/>
        </w:rPr>
        <w:t xml:space="preserve"> определять цели своего обучения родному языку, ставить и формулировать для себя новые задачи в процессе его усвоения;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владеть</w:t>
      </w:r>
      <w:proofErr w:type="gramEnd"/>
      <w:r w:rsidRPr="000B446B">
        <w:rPr>
          <w:rFonts w:cs="Times New Roman"/>
          <w:sz w:val="24"/>
          <w:szCs w:val="24"/>
        </w:rPr>
        <w:t xml:space="preserve"> основами самоконтроля и самооценки при выполнении учебных заданий по родному языку;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понимать</w:t>
      </w:r>
      <w:proofErr w:type="gramEnd"/>
      <w:r w:rsidRPr="000B446B">
        <w:rPr>
          <w:rFonts w:cs="Times New Roman"/>
          <w:sz w:val="24"/>
          <w:szCs w:val="24"/>
        </w:rPr>
        <w:t xml:space="preserve"> причины, по которым не был достигнут требуемый результат деятельности, определять позитивные изменения и направления, требующие дальнейшей работы;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регулировать</w:t>
      </w:r>
      <w:proofErr w:type="gramEnd"/>
      <w:r w:rsidRPr="000B446B">
        <w:rPr>
          <w:rFonts w:cs="Times New Roman"/>
          <w:sz w:val="24"/>
          <w:szCs w:val="24"/>
        </w:rPr>
        <w:t xml:space="preserve"> способ выражения эмоций.</w:t>
      </w: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:rsidR="00090FEB" w:rsidRPr="000B446B" w:rsidRDefault="00090FEB" w:rsidP="00090FE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b/>
          <w:sz w:val="24"/>
          <w:szCs w:val="24"/>
        </w:rPr>
        <w:t>Предметные результаты</w:t>
      </w:r>
      <w:r w:rsidRPr="000B446B">
        <w:rPr>
          <w:rFonts w:cs="Times New Roman"/>
          <w:sz w:val="24"/>
          <w:szCs w:val="24"/>
        </w:rPr>
        <w:t xml:space="preserve"> освоения учебного предмета «Родной язык» в целом совпадают с планируемыми предметными результатами, обозначенными в ООП ООО, с учетом особых образовательных потребностей обучающихся с ЗПР.</w:t>
      </w:r>
    </w:p>
    <w:p w:rsidR="00090FEB" w:rsidRDefault="00090FEB" w:rsidP="00090FEB">
      <w:pPr>
        <w:ind w:firstLine="709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                                 </w:t>
      </w:r>
    </w:p>
    <w:p w:rsidR="00090FEB" w:rsidRDefault="00090FEB" w:rsidP="00090FEB">
      <w:pPr>
        <w:ind w:firstLine="709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Тематическое планирование</w:t>
      </w:r>
    </w:p>
    <w:p w:rsidR="00090FEB" w:rsidRPr="000B446B" w:rsidRDefault="00090FEB" w:rsidP="00090FEB">
      <w:pPr>
        <w:ind w:firstLine="709"/>
        <w:jc w:val="center"/>
        <w:rPr>
          <w:rFonts w:cs="Times New Roman"/>
          <w:b/>
          <w:bC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8 класс</w:t>
      </w:r>
    </w:p>
    <w:p w:rsidR="00090FEB" w:rsidRPr="000B446B" w:rsidRDefault="00090FEB" w:rsidP="00090FEB">
      <w:pPr>
        <w:ind w:firstLine="709"/>
        <w:jc w:val="center"/>
        <w:rPr>
          <w:rFonts w:cs="Times New Roman"/>
          <w:b/>
          <w:bC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17 часов</w:t>
      </w:r>
    </w:p>
    <w:p w:rsidR="00090FEB" w:rsidRPr="000B446B" w:rsidRDefault="00090FEB" w:rsidP="00090FEB">
      <w:pPr>
        <w:ind w:firstLine="709"/>
        <w:jc w:val="both"/>
        <w:rPr>
          <w:rFonts w:cs="Times New Roman"/>
          <w:b/>
          <w:bCs/>
          <w:sz w:val="24"/>
          <w:szCs w:val="24"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560"/>
      </w:tblGrid>
      <w:tr w:rsidR="00090FEB" w:rsidRPr="000B446B" w:rsidTr="008B6E87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0B446B">
              <w:rPr>
                <w:rFonts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0B446B">
              <w:rPr>
                <w:rFonts w:cs="Times New Roman"/>
                <w:b/>
                <w:bCs/>
                <w:sz w:val="24"/>
                <w:szCs w:val="24"/>
              </w:rPr>
              <w:t>Тема занятия</w:t>
            </w:r>
          </w:p>
        </w:tc>
      </w:tr>
      <w:tr w:rsidR="00090FEB" w:rsidRPr="000B446B" w:rsidTr="008B6E87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90FEB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История русского литературного языка.</w:t>
            </w:r>
          </w:p>
        </w:tc>
      </w:tr>
      <w:tr w:rsidR="00090FEB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Исконно русская лексика как основа русского языка.</w:t>
            </w:r>
          </w:p>
        </w:tc>
      </w:tr>
      <w:tr w:rsidR="00090FEB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 Роль старославянизмов в развитии русского литературного языка.</w:t>
            </w:r>
          </w:p>
        </w:tc>
      </w:tr>
      <w:tr w:rsidR="00090FEB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 Стилистически нейтральные, книжные, устаревшие старославянизмы.</w:t>
            </w:r>
          </w:p>
        </w:tc>
      </w:tr>
      <w:tr w:rsidR="00090FEB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Иноязычная лексика в разговорной речи, дисплейных текстах, современной публицистике.</w:t>
            </w:r>
          </w:p>
        </w:tc>
      </w:tr>
      <w:tr w:rsidR="00090FEB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Основные акцентологические нормы современного русского литературного языка</w:t>
            </w:r>
          </w:p>
        </w:tc>
      </w:tr>
      <w:tr w:rsidR="00090FEB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Произношение гласных [э], [о] после мягких согласных и шипящих. </w:t>
            </w:r>
          </w:p>
        </w:tc>
      </w:tr>
      <w:tr w:rsidR="00090FEB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Нормы употребления терминов в научном стиле речи.</w:t>
            </w:r>
          </w:p>
        </w:tc>
      </w:tr>
      <w:tr w:rsidR="00090FEB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 Особенности употребления терминов в публицистике, художественной литературе, разговорной речи</w:t>
            </w:r>
          </w:p>
        </w:tc>
      </w:tr>
      <w:tr w:rsidR="00090FEB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Нормы управления в русском языке</w:t>
            </w:r>
          </w:p>
        </w:tc>
      </w:tr>
      <w:tr w:rsidR="00090FEB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Правильное построение словосочетаний по типу управления с предлогами.</w:t>
            </w:r>
          </w:p>
        </w:tc>
      </w:tr>
      <w:tr w:rsidR="00090FEB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0B446B">
              <w:rPr>
                <w:rFonts w:cs="Times New Roman"/>
                <w:sz w:val="24"/>
                <w:szCs w:val="24"/>
              </w:rPr>
              <w:t>Нормы  согласования</w:t>
            </w:r>
            <w:proofErr w:type="gramEnd"/>
            <w:r w:rsidRPr="000B446B">
              <w:rPr>
                <w:rFonts w:cs="Times New Roman"/>
                <w:sz w:val="24"/>
                <w:szCs w:val="24"/>
              </w:rPr>
              <w:t xml:space="preserve"> сказуемого с подлежащим</w:t>
            </w:r>
          </w:p>
        </w:tc>
      </w:tr>
      <w:tr w:rsidR="00090FEB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 Варианты норм согласования сказуемого с подлежащим</w:t>
            </w:r>
          </w:p>
        </w:tc>
      </w:tr>
      <w:tr w:rsidR="00090FEB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Речевой этикет и вежливость. </w:t>
            </w:r>
          </w:p>
        </w:tc>
      </w:tr>
      <w:tr w:rsidR="00090FEB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 Активные процессы в речевом этикете.</w:t>
            </w:r>
          </w:p>
        </w:tc>
      </w:tr>
      <w:tr w:rsidR="00090FEB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090FEB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EB" w:rsidRPr="000B446B" w:rsidRDefault="00090FE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Итоговое занятие</w:t>
            </w:r>
          </w:p>
        </w:tc>
      </w:tr>
    </w:tbl>
    <w:p w:rsidR="00090FEB" w:rsidRDefault="00090FEB" w:rsidP="00090FEB"/>
    <w:p w:rsidR="00090FEB" w:rsidRDefault="00090FEB" w:rsidP="00090FEB">
      <w:pPr>
        <w:pStyle w:val="a3"/>
      </w:pPr>
      <w:r>
        <w:t>Интернет -ресурсы</w:t>
      </w:r>
    </w:p>
    <w:p w:rsidR="00090FEB" w:rsidRPr="00514F95" w:rsidRDefault="00090FEB" w:rsidP="00090FE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Каталог образовательных ресурсов сети Интернет (</w:t>
      </w:r>
      <w:proofErr w:type="gramStart"/>
      <w:r w:rsidRPr="00514F95">
        <w:rPr>
          <w:rFonts w:eastAsia="Times New Roman" w:cs="Times New Roman"/>
          <w:sz w:val="24"/>
          <w:szCs w:val="24"/>
        </w:rPr>
        <w:t>http://catalog.iot.ru/ )</w:t>
      </w:r>
      <w:proofErr w:type="gramEnd"/>
    </w:p>
    <w:p w:rsidR="00090FEB" w:rsidRPr="00514F95" w:rsidRDefault="00090FEB" w:rsidP="00090FE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Единое окно доступа к образовательным ресурсам (http://window.edu.ru/)</w:t>
      </w:r>
    </w:p>
    <w:p w:rsidR="00090FEB" w:rsidRPr="00514F95" w:rsidRDefault="00090FEB" w:rsidP="00090FE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Единая коллекция цифровых образовательных ресурсов (http://school-collection.edu.ru/)</w:t>
      </w:r>
    </w:p>
    <w:p w:rsidR="00090FEB" w:rsidRPr="00514F95" w:rsidRDefault="00090FEB" w:rsidP="00090FE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Федеральный портал «Российское образование» (http://www.edu.ru/)</w:t>
      </w:r>
    </w:p>
    <w:p w:rsidR="00090FEB" w:rsidRPr="00514F95" w:rsidRDefault="00090FEB" w:rsidP="00090FE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Федеральный центр электронных образовательных ресурсов (http://eor.edu.ru/)</w:t>
      </w:r>
    </w:p>
    <w:p w:rsidR="00090FEB" w:rsidRPr="00514F95" w:rsidRDefault="00090FEB" w:rsidP="00090FE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Архив учебных программ и презентаций (http://www.rusedu.ru/)</w:t>
      </w:r>
    </w:p>
    <w:p w:rsidR="00090FEB" w:rsidRPr="00514F95" w:rsidRDefault="00090FEB" w:rsidP="00090FE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 </w:t>
      </w:r>
      <w:proofErr w:type="spellStart"/>
      <w:r w:rsidRPr="00514F95">
        <w:rPr>
          <w:rFonts w:eastAsia="Times New Roman" w:cs="Times New Roman"/>
          <w:sz w:val="24"/>
          <w:szCs w:val="24"/>
        </w:rPr>
        <w:t>Видеоуроки</w:t>
      </w:r>
      <w:proofErr w:type="spellEnd"/>
      <w:r w:rsidRPr="00514F95">
        <w:rPr>
          <w:rFonts w:eastAsia="Times New Roman" w:cs="Times New Roman"/>
          <w:sz w:val="24"/>
          <w:szCs w:val="24"/>
        </w:rPr>
        <w:t xml:space="preserve"> по школьным предметам InternetUrok.ru (http://interneturok.ru/)</w:t>
      </w:r>
    </w:p>
    <w:p w:rsidR="00090FEB" w:rsidRDefault="00090FEB" w:rsidP="00090FEB">
      <w:pPr>
        <w:pStyle w:val="a3"/>
      </w:pPr>
      <w:r>
        <w:t>Литература</w:t>
      </w:r>
    </w:p>
    <w:p w:rsidR="00090FEB" w:rsidRDefault="00090FEB" w:rsidP="00090FEB">
      <w:pPr>
        <w:pStyle w:val="a3"/>
      </w:pPr>
      <w:r>
        <w:t>Справочно-информационный портал ГРАМОТА.РУ (http://www.gramota.ru/)</w:t>
      </w:r>
    </w:p>
    <w:p w:rsidR="00090FEB" w:rsidRDefault="00090FEB" w:rsidP="00090FEB">
      <w:pPr>
        <w:pStyle w:val="a3"/>
        <w:numPr>
          <w:ilvl w:val="0"/>
          <w:numId w:val="1"/>
        </w:numPr>
      </w:pPr>
      <w:r>
        <w:t>Язык русской деревни: диалектологический атлас (http://www.gramota.ru/book/village/)</w:t>
      </w:r>
    </w:p>
    <w:p w:rsidR="00090FEB" w:rsidRDefault="00090FEB" w:rsidP="00090FEB">
      <w:pPr>
        <w:pStyle w:val="a3"/>
        <w:numPr>
          <w:ilvl w:val="0"/>
          <w:numId w:val="1"/>
        </w:numPr>
      </w:pPr>
      <w:r>
        <w:t>Говорим и пишем правильно (http://pishu-pravilno.livejournal.com/)</w:t>
      </w:r>
    </w:p>
    <w:p w:rsidR="00090FEB" w:rsidRDefault="00090FEB" w:rsidP="00090FEB">
      <w:pPr>
        <w:pStyle w:val="a3"/>
        <w:numPr>
          <w:ilvl w:val="0"/>
          <w:numId w:val="1"/>
        </w:numPr>
      </w:pPr>
      <w:r>
        <w:t>Конкурс «Русский Медвежонок — языкознание для всех» (http://www.rm.kirov.ru/) Правила русской орфографии и пунктуации. Полный академический справочник (www.infanata.com)</w:t>
      </w:r>
    </w:p>
    <w:p w:rsidR="00090FEB" w:rsidRDefault="00090FEB" w:rsidP="00090FEB">
      <w:pPr>
        <w:pStyle w:val="a3"/>
        <w:numPr>
          <w:ilvl w:val="0"/>
          <w:numId w:val="1"/>
        </w:numPr>
      </w:pPr>
      <w:r>
        <w:t>Портал «Культура письменной речи» (http://www.gramma.ru/)</w:t>
      </w:r>
    </w:p>
    <w:p w:rsidR="00090FEB" w:rsidRDefault="00090FEB" w:rsidP="00090FEB">
      <w:pPr>
        <w:pStyle w:val="a3"/>
        <w:numPr>
          <w:ilvl w:val="0"/>
          <w:numId w:val="1"/>
        </w:numPr>
      </w:pPr>
      <w:r>
        <w:t>Свиток — История письменности на Руси (http://www.ivki.ru/svitok/)</w:t>
      </w:r>
    </w:p>
    <w:p w:rsidR="00090FEB" w:rsidRDefault="00090FEB" w:rsidP="00090FEB">
      <w:pPr>
        <w:pStyle w:val="a3"/>
        <w:numPr>
          <w:ilvl w:val="0"/>
          <w:numId w:val="1"/>
        </w:numPr>
      </w:pPr>
      <w:r>
        <w:t>«Русский язык на 5» (http://russkiy-na-5.ru/)</w:t>
      </w:r>
    </w:p>
    <w:p w:rsidR="00090FEB" w:rsidRDefault="00090FEB" w:rsidP="00090FEB"/>
    <w:p w:rsidR="00090FEB" w:rsidRDefault="00090FEB">
      <w:bookmarkStart w:id="0" w:name="_GoBack"/>
      <w:bookmarkEnd w:id="0"/>
    </w:p>
    <w:sectPr w:rsidR="00090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640509"/>
    <w:multiLevelType w:val="multilevel"/>
    <w:tmpl w:val="9E96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305"/>
    <w:rsid w:val="00090FEB"/>
    <w:rsid w:val="00AF360D"/>
    <w:rsid w:val="00C6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91F9A0-89D1-4E33-AEA2-2553E2FD0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305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130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C61305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C61305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2376</Words>
  <Characters>13547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2024-09-07T09:24:00Z</dcterms:created>
  <dcterms:modified xsi:type="dcterms:W3CDTF">2024-09-07T11:13:00Z</dcterms:modified>
</cp:coreProperties>
</file>